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/>
          <w:szCs w:val="28"/>
        </w:rPr>
      </w:pPr>
      <w:r>
        <w:rPr>
          <w:rFonts w:hint="eastAsia" w:ascii="仿宋" w:hAnsi="仿宋"/>
          <w:szCs w:val="28"/>
        </w:rPr>
        <w:t>附件4</w:t>
      </w:r>
    </w:p>
    <w:p>
      <w:pPr>
        <w:pStyle w:val="2"/>
        <w:rPr>
          <w:kern w:val="0"/>
          <w:shd w:val="clear" w:color="auto" w:fill="FFFFFF"/>
        </w:rPr>
      </w:pPr>
      <w:bookmarkStart w:id="0" w:name="_GoBack"/>
      <w:r>
        <w:rPr>
          <w:rFonts w:hint="eastAsia"/>
          <w:kern w:val="0"/>
          <w:shd w:val="clear" w:color="auto" w:fill="FFFFFF"/>
        </w:rPr>
        <w:t>广东省建设领域限制、禁止使用技术与产品建议表</w:t>
      </w:r>
      <w:bookmarkEnd w:id="0"/>
    </w:p>
    <w:tbl>
      <w:tblPr>
        <w:tblStyle w:val="3"/>
        <w:tblW w:w="893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5"/>
        <w:gridCol w:w="3715"/>
        <w:gridCol w:w="1246"/>
        <w:gridCol w:w="2282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  <w:jc w:val="center"/>
        </w:trPr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jc w:val="center"/>
              <w:rPr>
                <w:rFonts w:ascii="仿宋" w:hAnsi="仿宋" w:cs="仿宋_GB2312"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建议单位或</w:t>
            </w:r>
          </w:p>
          <w:p>
            <w:pPr>
              <w:spacing w:line="560" w:lineRule="exact"/>
              <w:jc w:val="center"/>
              <w:rPr>
                <w:rFonts w:ascii="仿宋" w:hAnsi="仿宋"/>
                <w:kern w:val="0"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专家姓名</w:t>
            </w:r>
          </w:p>
        </w:tc>
        <w:tc>
          <w:tcPr>
            <w:tcW w:w="3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cs="仿宋_GB2312"/>
                <w:b/>
                <w:bCs/>
                <w:szCs w:val="28"/>
              </w:rPr>
            </w:pPr>
          </w:p>
        </w:tc>
        <w:tc>
          <w:tcPr>
            <w:tcW w:w="1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cs="仿宋_GB2312"/>
                <w:b/>
                <w:bCs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联系电话</w:t>
            </w:r>
          </w:p>
        </w:tc>
        <w:tc>
          <w:tcPr>
            <w:tcW w:w="22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rPr>
                <w:rFonts w:ascii="仿宋" w:hAnsi="仿宋" w:cs="仿宋_GB2312"/>
                <w:b/>
                <w:bCs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  <w:jc w:val="center"/>
        </w:trPr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cs="仿宋_GB2312"/>
                <w:b/>
                <w:bCs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通迅地址</w:t>
            </w:r>
          </w:p>
        </w:tc>
        <w:tc>
          <w:tcPr>
            <w:tcW w:w="3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cs="仿宋_GB2312"/>
                <w:b/>
                <w:bCs/>
                <w:szCs w:val="28"/>
              </w:rPr>
            </w:pPr>
          </w:p>
        </w:tc>
        <w:tc>
          <w:tcPr>
            <w:tcW w:w="1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cs="仿宋_GB2312"/>
                <w:b/>
                <w:bCs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邮  编</w:t>
            </w:r>
          </w:p>
        </w:tc>
        <w:tc>
          <w:tcPr>
            <w:tcW w:w="22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cs="仿宋_GB2312"/>
                <w:b/>
                <w:bCs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8" w:hRule="atLeast"/>
          <w:jc w:val="center"/>
        </w:trPr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cs="仿宋_GB2312"/>
                <w:b/>
                <w:bCs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技术或产品名  称</w:t>
            </w:r>
          </w:p>
        </w:tc>
        <w:tc>
          <w:tcPr>
            <w:tcW w:w="37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cs="仿宋_GB2312"/>
                <w:b/>
                <w:bCs/>
                <w:szCs w:val="28"/>
              </w:rPr>
            </w:pPr>
          </w:p>
        </w:tc>
        <w:tc>
          <w:tcPr>
            <w:tcW w:w="12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建议类型</w:t>
            </w:r>
          </w:p>
        </w:tc>
        <w:tc>
          <w:tcPr>
            <w:tcW w:w="22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cs="仿宋_GB2312"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 xml:space="preserve"> 限制使用</w:t>
            </w:r>
            <w:r>
              <w:rPr>
                <w:rFonts w:hint="eastAsia" w:ascii="仿宋" w:hAnsi="仿宋" w:cs="仿宋_GB2312"/>
                <w:b/>
                <w:szCs w:val="28"/>
              </w:rPr>
              <w:t>□</w:t>
            </w:r>
          </w:p>
          <w:p>
            <w:pPr>
              <w:spacing w:line="560" w:lineRule="exact"/>
              <w:rPr>
                <w:rFonts w:ascii="仿宋" w:hAnsi="仿宋" w:cs="仿宋_GB2312"/>
                <w:b/>
                <w:bCs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 xml:space="preserve"> 禁止使用</w:t>
            </w:r>
            <w:r>
              <w:rPr>
                <w:rFonts w:hint="eastAsia" w:ascii="仿宋" w:hAnsi="仿宋" w:cs="仿宋_GB2312"/>
                <w:b/>
                <w:szCs w:val="28"/>
              </w:rPr>
              <w:t>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7" w:hRule="atLeast"/>
          <w:jc w:val="center"/>
        </w:trPr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cs="仿宋_GB2312"/>
                <w:b/>
                <w:bCs/>
                <w:szCs w:val="28"/>
              </w:rPr>
            </w:pPr>
            <w:r>
              <w:rPr>
                <w:rFonts w:hint="eastAsia" w:ascii="仿宋" w:hAnsi="仿宋" w:cs="仿宋_GB2312"/>
                <w:spacing w:val="-20"/>
                <w:szCs w:val="28"/>
              </w:rPr>
              <w:t>限制</w:t>
            </w:r>
            <w:r>
              <w:rPr>
                <w:rFonts w:hint="eastAsia" w:ascii="仿宋" w:hAnsi="仿宋" w:cs="仿宋_GB2312"/>
                <w:szCs w:val="28"/>
              </w:rPr>
              <w:t>、禁止使用范围及起止时间</w:t>
            </w:r>
          </w:p>
        </w:tc>
        <w:tc>
          <w:tcPr>
            <w:tcW w:w="72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cs="仿宋_GB2312"/>
                <w:b/>
                <w:bCs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3" w:hRule="atLeast"/>
          <w:jc w:val="center"/>
        </w:trPr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cs="仿宋_GB2312"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建议依据</w:t>
            </w:r>
          </w:p>
          <w:p>
            <w:pPr>
              <w:spacing w:line="560" w:lineRule="exact"/>
              <w:jc w:val="center"/>
              <w:rPr>
                <w:rFonts w:ascii="仿宋" w:hAnsi="仿宋" w:cs="仿宋_GB2312"/>
                <w:b/>
                <w:bCs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或理由</w:t>
            </w:r>
          </w:p>
        </w:tc>
        <w:tc>
          <w:tcPr>
            <w:tcW w:w="72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cs="仿宋_GB2312"/>
                <w:b/>
                <w:bCs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9" w:hRule="atLeast"/>
          <w:jc w:val="center"/>
        </w:trPr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cs="仿宋_GB2312"/>
                <w:b/>
                <w:bCs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限制、禁止</w:t>
            </w:r>
            <w:r>
              <w:rPr>
                <w:rFonts w:hint="eastAsia" w:ascii="仿宋" w:hAnsi="仿宋" w:cs="仿宋_GB2312"/>
                <w:spacing w:val="-20"/>
                <w:szCs w:val="28"/>
              </w:rPr>
              <w:t>的替代技术或产品</w:t>
            </w:r>
          </w:p>
        </w:tc>
        <w:tc>
          <w:tcPr>
            <w:tcW w:w="72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cs="仿宋_GB2312"/>
                <w:b/>
                <w:bCs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0" w:hRule="atLeast"/>
          <w:jc w:val="center"/>
        </w:trPr>
        <w:tc>
          <w:tcPr>
            <w:tcW w:w="16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60" w:lineRule="exact"/>
              <w:jc w:val="center"/>
              <w:rPr>
                <w:rFonts w:ascii="仿宋" w:hAnsi="仿宋" w:cs="仿宋_GB2312"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盖章或</w:t>
            </w:r>
          </w:p>
          <w:p>
            <w:pPr>
              <w:spacing w:line="560" w:lineRule="exact"/>
              <w:jc w:val="center"/>
              <w:rPr>
                <w:rFonts w:ascii="仿宋" w:hAnsi="仿宋" w:cs="仿宋_GB2312"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签  名</w:t>
            </w:r>
          </w:p>
        </w:tc>
        <w:tc>
          <w:tcPr>
            <w:tcW w:w="72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560" w:lineRule="exact"/>
              <w:rPr>
                <w:rFonts w:ascii="仿宋" w:hAnsi="仿宋" w:cs="仿宋_GB2312"/>
                <w:b/>
                <w:bCs/>
                <w:szCs w:val="28"/>
              </w:rPr>
            </w:pPr>
          </w:p>
          <w:p>
            <w:pPr>
              <w:spacing w:line="560" w:lineRule="exact"/>
              <w:rPr>
                <w:rFonts w:ascii="仿宋" w:hAnsi="仿宋" w:cs="仿宋_GB2312"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 xml:space="preserve">               （单位盖章或个人签名）</w:t>
            </w:r>
          </w:p>
          <w:p>
            <w:pPr>
              <w:spacing w:line="560" w:lineRule="exact"/>
              <w:rPr>
                <w:rFonts w:ascii="仿宋" w:hAnsi="仿宋" w:cs="仿宋_GB2312"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 xml:space="preserve">                                          </w:t>
            </w:r>
          </w:p>
          <w:p>
            <w:pPr>
              <w:spacing w:line="560" w:lineRule="exact"/>
              <w:jc w:val="right"/>
              <w:rPr>
                <w:rFonts w:ascii="仿宋" w:hAnsi="仿宋" w:cs="仿宋_GB2312"/>
                <w:b/>
                <w:bCs/>
                <w:szCs w:val="28"/>
              </w:rPr>
            </w:pPr>
            <w:r>
              <w:rPr>
                <w:rFonts w:hint="eastAsia" w:ascii="仿宋" w:hAnsi="仿宋" w:cs="仿宋_GB2312"/>
                <w:szCs w:val="28"/>
              </w:rPr>
              <w:t>年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E0002AFF" w:usb1="C000247B" w:usb2="00000009" w:usb3="00000000" w:csb0="200001FF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1A1377C"/>
    <w:rsid w:val="51A13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</w:pPr>
    <w:rPr>
      <w:rFonts w:eastAsia="仿宋" w:asciiTheme="minorHAnsi" w:hAnsiTheme="minorHAnsi" w:cstheme="minorBidi"/>
      <w:kern w:val="2"/>
      <w:sz w:val="28"/>
      <w:szCs w:val="22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line="416" w:lineRule="auto"/>
      <w:jc w:val="center"/>
      <w:outlineLvl w:val="1"/>
    </w:pPr>
    <w:rPr>
      <w:rFonts w:eastAsia="方正小标宋简体" w:asciiTheme="majorHAnsi" w:hAnsiTheme="majorHAnsi" w:cstheme="majorBidi"/>
      <w:bCs/>
      <w:sz w:val="32"/>
      <w:szCs w:val="3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2020-12-31T08:49:00Z</dcterms:created>
  <dc:creator>苏玉斌</dc:creator>
  <cp:lastModifiedBy>苏玉斌</cp:lastModifiedBy>
  <dcterms:modified xsi:type="dcterms:W3CDTF">2020-12-31T08:49:39Z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